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衢江区卫生健康系统赴医学院校现场招聘计划表</w:t>
      </w:r>
    </w:p>
    <w:p>
      <w:pPr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衢州市第二人民医院医共体赴医学院校现场招聘计划表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2466"/>
        <w:gridCol w:w="1155"/>
        <w:gridCol w:w="2580"/>
        <w:gridCol w:w="3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4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1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学历、学位等其他要求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92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衢州市第二人民医院医共体总院</w:t>
            </w: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眼科医师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、眼科学</w:t>
            </w:r>
          </w:p>
        </w:tc>
        <w:tc>
          <w:tcPr>
            <w:tcW w:w="310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年普通高校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医学类应届毕业生，硕士研究生及以上学历，具有执业医师资格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49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普外科医师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临床医学、外科学</w:t>
            </w:r>
          </w:p>
        </w:tc>
        <w:tc>
          <w:tcPr>
            <w:tcW w:w="310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9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甲乳胃肠外科医师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临床医学、外科学</w:t>
            </w:r>
          </w:p>
        </w:tc>
        <w:tc>
          <w:tcPr>
            <w:tcW w:w="310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9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泌尿外科医师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临床医学、外科学</w:t>
            </w:r>
          </w:p>
        </w:tc>
        <w:tc>
          <w:tcPr>
            <w:tcW w:w="310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9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骨（手足踝）外科医师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临床医学、外科学、运动医学</w:t>
            </w:r>
          </w:p>
        </w:tc>
        <w:tc>
          <w:tcPr>
            <w:tcW w:w="310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9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骨（脊柱）外科医师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临床医学、外科学、运动医学</w:t>
            </w:r>
          </w:p>
        </w:tc>
        <w:tc>
          <w:tcPr>
            <w:tcW w:w="310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9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重症医学科医师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临床医学、内科学、全科医学、重症医学</w:t>
            </w:r>
          </w:p>
        </w:tc>
        <w:tc>
          <w:tcPr>
            <w:tcW w:w="310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9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儿科医师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儿科学</w:t>
            </w:r>
          </w:p>
        </w:tc>
        <w:tc>
          <w:tcPr>
            <w:tcW w:w="310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49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病理科医师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临床医学、病理学与病理生理学</w:t>
            </w:r>
          </w:p>
        </w:tc>
        <w:tc>
          <w:tcPr>
            <w:tcW w:w="310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年普通高校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医学类应届毕业生，本科学历及以上、学士学位及以上，硕士研究生需具有执业医师资格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衢州市第二人民医院医共体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廿里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分院</w:t>
            </w: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中医学、中西医临床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、针灸推拿学</w:t>
            </w:r>
          </w:p>
        </w:tc>
        <w:tc>
          <w:tcPr>
            <w:tcW w:w="3105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年普通高校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医学类应届毕业生，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衢州市第二人民医院医共体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后溪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分院</w:t>
            </w: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中医学、中西医临床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、针灸推拿学</w:t>
            </w:r>
          </w:p>
        </w:tc>
        <w:tc>
          <w:tcPr>
            <w:tcW w:w="310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衢州市第二人民医院医共体莲花分院</w:t>
            </w: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中医学、中西医临床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、针灸推拿学</w:t>
            </w:r>
          </w:p>
        </w:tc>
        <w:tc>
          <w:tcPr>
            <w:tcW w:w="310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395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2"/>
        <w:tblW w:w="10815" w:type="dxa"/>
        <w:tblInd w:w="-1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418"/>
        <w:gridCol w:w="1182"/>
        <w:gridCol w:w="2587"/>
        <w:gridCol w:w="3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81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衢州市衢江区中医院医共体赴医学院校现场招聘计划表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学历、学位等其他条件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衢州市衢江区中医院总院</w:t>
            </w:r>
          </w:p>
        </w:tc>
        <w:tc>
          <w:tcPr>
            <w:tcW w:w="2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3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年普通高校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医学类应届毕业生，本科学历及以上、学士学位及以上，硕士研究生需具有执业医师资格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32"/>
          <w:lang w:eastAsia="zh-CN"/>
        </w:rPr>
        <w:t>衢江区妇幼保健院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赴医学院校现场招聘计划表</w:t>
      </w:r>
    </w:p>
    <w:tbl>
      <w:tblPr>
        <w:tblStyle w:val="2"/>
        <w:tblW w:w="10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2344"/>
        <w:gridCol w:w="1200"/>
        <w:gridCol w:w="2564"/>
        <w:gridCol w:w="31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34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56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14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学历、学位等其他要求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衢州市衢江区妇幼保健院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3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年普通高校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医学类应届毕业生，本科学历及以上、学士学位及以上，硕士研究生需具有执业医师资格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  <w:jc w:val="center"/>
        </w:trPr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临床医学，医学影像学、超声医学、放射医学</w:t>
            </w:r>
          </w:p>
        </w:tc>
        <w:tc>
          <w:tcPr>
            <w:tcW w:w="3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儿科(新生儿科)医师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3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2"/>
        <w:tblW w:w="10857" w:type="dxa"/>
        <w:tblInd w:w="-11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2362"/>
        <w:gridCol w:w="1200"/>
        <w:gridCol w:w="2532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85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衢江区疾控中心赴医学院校现场招聘计划表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学历、学位等其他条件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衢江区疾控中心</w:t>
            </w:r>
          </w:p>
        </w:tc>
        <w:tc>
          <w:tcPr>
            <w:tcW w:w="2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预防医学、传染病预防控制、公共卫生与预防医学、劳动卫生与环境卫生学、流行病与卫生统计学、卫生应急、营养与食品卫生学、职业卫生安全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2023年普通高校应届毕业生；本科学历及以上、 学士学位及以上；研究生要求本科专业为预防医学。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OTk1ZGY5Zjc2ZmQzZjdjMjZmYjAzN2M4ZjIyODQifQ=="/>
  </w:docVars>
  <w:rsids>
    <w:rsidRoot w:val="00000000"/>
    <w:rsid w:val="320F4E6B"/>
    <w:rsid w:val="43F0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931</Words>
  <Characters>950</Characters>
  <Lines>0</Lines>
  <Paragraphs>0</Paragraphs>
  <TotalTime>3</TotalTime>
  <ScaleCrop>false</ScaleCrop>
  <LinksUpToDate>false</LinksUpToDate>
  <CharactersWithSpaces>951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卷卷娟卷卷</cp:lastModifiedBy>
  <dcterms:modified xsi:type="dcterms:W3CDTF">2023-03-15T07:08:30Z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F4CE1DDF9FE340C7A937C71B593C320F</vt:lpwstr>
  </property>
</Properties>
</file>